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для Фейсбук та Телеграм </w:t>
      </w:r>
    </w:p>
    <w:p w:rsidR="00000000" w:rsidDel="00000000" w:rsidP="00000000" w:rsidRDefault="00000000" w:rsidRPr="00000000" w14:paraId="00000002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lineRule="auto"/>
        <w:rPr/>
      </w:pPr>
      <w:r w:rsidDel="00000000" w:rsidR="00000000" w:rsidRPr="00000000">
        <w:rPr>
          <w:rtl w:val="0"/>
        </w:rPr>
        <w:t xml:space="preserve">Мати та батько мають однакові права та обов’язки щодо дитини, незалежно від того, чи були вони у шлюбі, чи ні. Розлучення або окреме проживання — не скасовує батьківських прав. Дитина залишається спільною, а виховання — спільним обов’язком.</w:t>
      </w:r>
    </w:p>
    <w:p w:rsidR="00000000" w:rsidDel="00000000" w:rsidP="00000000" w:rsidRDefault="00000000" w:rsidRPr="00000000" w14:paraId="00000004">
      <w:pPr>
        <w:spacing w:after="120" w:lineRule="auto"/>
        <w:rPr/>
      </w:pPr>
      <w:r w:rsidDel="00000000" w:rsidR="00000000" w:rsidRPr="00000000">
        <w:rPr>
          <w:rtl w:val="0"/>
        </w:rPr>
        <w:t xml:space="preserve">Той із батьків, хто живе окремо, має право брати участь у вихованні та спілкуватися з дитиною, а інший не має права цьому перешкоджати, якщо це не шкодить дитині.</w:t>
      </w:r>
    </w:p>
    <w:p w:rsidR="00000000" w:rsidDel="00000000" w:rsidP="00000000" w:rsidRDefault="00000000" w:rsidRPr="00000000" w14:paraId="00000005">
      <w:pPr>
        <w:spacing w:after="120" w:lineRule="auto"/>
        <w:rPr/>
      </w:pPr>
      <w:r w:rsidDel="00000000" w:rsidR="00000000" w:rsidRPr="00000000">
        <w:rPr>
          <w:rtl w:val="0"/>
        </w:rPr>
        <w:t xml:space="preserve">Як вирішуються спірні питання щодо виховання дитини — у картках.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Потрібна консультація юриста — зверніться до системи надання БПД: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за телефоном 0 800 213 103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у приватні повідомлення сторінці @Ukraine.Legal.Aid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до найближчого бюро правничої допомоги: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https://bit.ly/bpd_buro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Всі контакти за посиланням: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https://legalaid.gov.ua/kliyentam/yak-otrymaty-bpd</w:t>
        </w:r>
      </w:hyperlink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bit.ly/bpd_buro" TargetMode="External"/><Relationship Id="rId7" Type="http://schemas.openxmlformats.org/officeDocument/2006/relationships/hyperlink" Target="https://legalaid.gov.ua/kliyentam/yak-otrymaty-bp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